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Heading1"/>
        <w:spacing w:before="400" w:lineRule="auto"/>
        <w:rPr>
          <w:b w:val="1"/>
          <w:color w:val="5b5ba5"/>
          <w:sz w:val="48"/>
          <w:szCs w:val="48"/>
        </w:rPr>
      </w:pPr>
      <w:bookmarkStart w:colFirst="0" w:colLast="0" w:name="_gjdgxs" w:id="0"/>
      <w:bookmarkEnd w:id="0"/>
      <w:r w:rsidDel="00000000" w:rsidR="00000000" w:rsidRPr="00000000">
        <w:rPr>
          <w:b w:val="1"/>
          <w:color w:val="5b5ba5"/>
          <w:sz w:val="48"/>
          <w:szCs w:val="48"/>
          <w:rtl w:val="0"/>
        </w:rPr>
        <w:t xml:space="preserve">Lesson 2: Global data</w:t>
      </w:r>
    </w:p>
    <w:p w:rsidR="00000000" w:rsidDel="00000000" w:rsidP="00000000" w:rsidRDefault="00000000" w:rsidRPr="00000000" w14:paraId="00000003">
      <w:pPr>
        <w:pStyle w:val="Heading2"/>
        <w:rPr/>
      </w:pPr>
      <w:bookmarkStart w:colFirst="0" w:colLast="0" w:name="_30j0zll" w:id="1"/>
      <w:bookmarkEnd w:id="1"/>
      <w:r w:rsidDel="00000000" w:rsidR="00000000" w:rsidRPr="00000000">
        <w:rPr>
          <w:rtl w:val="0"/>
        </w:rPr>
        <w:t xml:space="preserve">Introduction</w:t>
      </w:r>
    </w:p>
    <w:p w:rsidR="00000000" w:rsidDel="00000000" w:rsidP="00000000" w:rsidRDefault="00000000" w:rsidRPr="00000000" w14:paraId="00000004">
      <w:pPr>
        <w:rPr/>
      </w:pPr>
      <w:r w:rsidDel="00000000" w:rsidR="00000000" w:rsidRPr="00000000">
        <w:rPr>
          <w:rtl w:val="0"/>
        </w:rPr>
        <w:t xml:space="preserve">The previous lesson gave learners an introductory level of understanding of the purpose of data science. In this lesson they will gain a better understanding of how ever-improving advances in technology have made it more feasible to collect, store, and analyse much larger </w:t>
      </w:r>
      <w:r w:rsidDel="00000000" w:rsidR="00000000" w:rsidRPr="00000000">
        <w:rPr>
          <w:rtl w:val="0"/>
        </w:rPr>
        <w:t xml:space="preserve">data sets</w:t>
      </w:r>
      <w:r w:rsidDel="00000000" w:rsidR="00000000" w:rsidRPr="00000000">
        <w:rPr>
          <w:rtl w:val="0"/>
        </w:rPr>
        <w:t xml:space="preserve"> than before. The learners will look at global data sets, make predictions, and use visualisations of the global data to prove or disprove their prediction as well as to investigate anomalies or outliers in the data.  </w:t>
      </w:r>
    </w:p>
    <w:p w:rsidR="00000000" w:rsidDel="00000000" w:rsidP="00000000" w:rsidRDefault="00000000" w:rsidRPr="00000000" w14:paraId="00000005">
      <w:pPr>
        <w:pStyle w:val="Heading2"/>
        <w:rPr/>
      </w:pPr>
      <w:bookmarkStart w:colFirst="0" w:colLast="0" w:name="_ig497zv0vaq9" w:id="2"/>
      <w:bookmarkEnd w:id="2"/>
      <w:r w:rsidDel="00000000" w:rsidR="00000000" w:rsidRPr="00000000">
        <w:rPr>
          <w:rtl w:val="0"/>
        </w:rPr>
        <w:t xml:space="preserve">Learning objectives</w:t>
      </w:r>
    </w:p>
    <w:p w:rsidR="00000000" w:rsidDel="00000000" w:rsidP="00000000" w:rsidRDefault="00000000" w:rsidRPr="00000000" w14:paraId="00000006">
      <w:pPr>
        <w:numPr>
          <w:ilvl w:val="0"/>
          <w:numId w:val="2"/>
        </w:numPr>
        <w:spacing w:line="276" w:lineRule="auto"/>
        <w:ind w:left="720" w:hanging="360"/>
      </w:pPr>
      <w:r w:rsidDel="00000000" w:rsidR="00000000" w:rsidRPr="00000000">
        <w:rPr>
          <w:rtl w:val="0"/>
        </w:rPr>
        <w:t xml:space="preserve">Recognise examples of where large data sets are used in daily life</w:t>
      </w:r>
    </w:p>
    <w:p w:rsidR="00000000" w:rsidDel="00000000" w:rsidP="00000000" w:rsidRDefault="00000000" w:rsidRPr="00000000" w14:paraId="00000007">
      <w:pPr>
        <w:numPr>
          <w:ilvl w:val="0"/>
          <w:numId w:val="2"/>
        </w:numPr>
        <w:spacing w:line="276" w:lineRule="auto"/>
        <w:ind w:left="720" w:hanging="360"/>
      </w:pPr>
      <w:r w:rsidDel="00000000" w:rsidR="00000000" w:rsidRPr="00000000">
        <w:rPr>
          <w:rtl w:val="0"/>
        </w:rPr>
        <w:t xml:space="preserve">Select criteria and use data sets to investigate predictions</w:t>
      </w:r>
    </w:p>
    <w:p w:rsidR="00000000" w:rsidDel="00000000" w:rsidP="00000000" w:rsidRDefault="00000000" w:rsidRPr="00000000" w14:paraId="00000008">
      <w:pPr>
        <w:numPr>
          <w:ilvl w:val="0"/>
          <w:numId w:val="2"/>
        </w:numPr>
        <w:spacing w:line="276" w:lineRule="auto"/>
        <w:ind w:left="720" w:hanging="360"/>
      </w:pPr>
      <w:r w:rsidDel="00000000" w:rsidR="00000000" w:rsidRPr="00000000">
        <w:rPr>
          <w:rtl w:val="0"/>
        </w:rPr>
        <w:t xml:space="preserve">Evaluate findings to support arguments in favour of or against a prediction</w:t>
      </w:r>
    </w:p>
    <w:p w:rsidR="00000000" w:rsidDel="00000000" w:rsidP="00000000" w:rsidRDefault="00000000" w:rsidRPr="00000000" w14:paraId="00000009">
      <w:pPr>
        <w:pStyle w:val="Heading2"/>
        <w:rPr/>
      </w:pPr>
      <w:bookmarkStart w:colFirst="0" w:colLast="0" w:name="_dba007rk0n4j" w:id="3"/>
      <w:bookmarkEnd w:id="3"/>
      <w:r w:rsidDel="00000000" w:rsidR="00000000" w:rsidRPr="00000000">
        <w:rPr>
          <w:rtl w:val="0"/>
        </w:rPr>
        <w:t xml:space="preserve">Key vocabulary</w:t>
      </w:r>
    </w:p>
    <w:p w:rsidR="00000000" w:rsidDel="00000000" w:rsidP="00000000" w:rsidRDefault="00000000" w:rsidRPr="00000000" w14:paraId="0000000A">
      <w:pPr>
        <w:spacing w:line="276" w:lineRule="auto"/>
        <w:rPr/>
      </w:pPr>
      <w:r w:rsidDel="00000000" w:rsidR="00000000" w:rsidRPr="00000000">
        <w:rPr>
          <w:rtl w:val="0"/>
        </w:rPr>
        <w:t xml:space="preserve">Data, prediction, criteria, outliers</w:t>
      </w:r>
    </w:p>
    <w:p w:rsidR="00000000" w:rsidDel="00000000" w:rsidP="00000000" w:rsidRDefault="00000000" w:rsidRPr="00000000" w14:paraId="0000000B">
      <w:pPr>
        <w:pStyle w:val="Heading2"/>
        <w:rPr/>
      </w:pPr>
      <w:bookmarkStart w:colFirst="0" w:colLast="0" w:name="_3znysh7" w:id="4"/>
      <w:bookmarkEnd w:id="4"/>
      <w:r w:rsidDel="00000000" w:rsidR="00000000" w:rsidRPr="00000000">
        <w:rPr>
          <w:rtl w:val="0"/>
        </w:rPr>
        <w:t xml:space="preserve">Preparation</w:t>
      </w:r>
    </w:p>
    <w:p w:rsidR="00000000" w:rsidDel="00000000" w:rsidP="00000000" w:rsidRDefault="00000000" w:rsidRPr="00000000" w14:paraId="0000000C">
      <w:pPr>
        <w:spacing w:line="276" w:lineRule="auto"/>
        <w:rPr/>
      </w:pPr>
      <w:r w:rsidDel="00000000" w:rsidR="00000000" w:rsidRPr="00000000">
        <w:rPr>
          <w:b w:val="1"/>
          <w:rtl w:val="0"/>
        </w:rPr>
        <w:t xml:space="preserve">Subject knowledge:</w:t>
      </w: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You need to be familiar with the </w:t>
      </w:r>
      <w:hyperlink r:id="rId6">
        <w:r w:rsidDel="00000000" w:rsidR="00000000" w:rsidRPr="00000000">
          <w:rPr>
            <w:color w:val="1155cc"/>
            <w:u w:val="single"/>
            <w:rtl w:val="0"/>
          </w:rPr>
          <w:t xml:space="preserve">Gapminder</w:t>
        </w:r>
      </w:hyperlink>
      <w:r w:rsidDel="00000000" w:rsidR="00000000" w:rsidRPr="00000000">
        <w:rPr>
          <w:rtl w:val="0"/>
        </w:rPr>
        <w:t xml:space="preserve"> (gapminder.org/tools) visualisation tool and be comfortable enough with it to be able to demonstrate its use to the class. There is a </w:t>
      </w:r>
      <w:hyperlink r:id="rId7">
        <w:r w:rsidDel="00000000" w:rsidR="00000000" w:rsidRPr="00000000">
          <w:rPr>
            <w:color w:val="1155cc"/>
            <w:u w:val="single"/>
            <w:rtl w:val="0"/>
          </w:rPr>
          <w:t xml:space="preserve">short video</w:t>
        </w:r>
      </w:hyperlink>
      <w:r w:rsidDel="00000000" w:rsidR="00000000" w:rsidRPr="00000000">
        <w:rPr>
          <w:rtl w:val="0"/>
        </w:rPr>
        <w:t xml:space="preserve"> (vimeo.com/231885967) on how to use the tool that covers all the skills that you will need.</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b w:val="1"/>
        </w:rPr>
      </w:pPr>
      <w:r w:rsidDel="00000000" w:rsidR="00000000" w:rsidRPr="00000000">
        <w:rPr>
          <w:b w:val="1"/>
          <w:rtl w:val="0"/>
        </w:rPr>
        <w:t xml:space="preserve">You will need:</w:t>
      </w:r>
    </w:p>
    <w:p w:rsidR="00000000" w:rsidDel="00000000" w:rsidP="00000000" w:rsidRDefault="00000000" w:rsidRPr="00000000" w14:paraId="00000010">
      <w:pPr>
        <w:numPr>
          <w:ilvl w:val="0"/>
          <w:numId w:val="5"/>
        </w:numPr>
        <w:spacing w:line="276" w:lineRule="auto"/>
        <w:ind w:left="720" w:hanging="360"/>
      </w:pPr>
      <w:r w:rsidDel="00000000" w:rsidR="00000000" w:rsidRPr="00000000">
        <w:rPr>
          <w:rtl w:val="0"/>
        </w:rPr>
        <w:t xml:space="preserve">Slides</w:t>
      </w:r>
      <w:r w:rsidDel="00000000" w:rsidR="00000000" w:rsidRPr="00000000">
        <w:rPr>
          <w:rtl w:val="0"/>
        </w:rPr>
        <w:t xml:space="preserve"> </w:t>
      </w:r>
    </w:p>
    <w:p w:rsidR="00000000" w:rsidDel="00000000" w:rsidP="00000000" w:rsidRDefault="00000000" w:rsidRPr="00000000" w14:paraId="00000011">
      <w:pPr>
        <w:numPr>
          <w:ilvl w:val="0"/>
          <w:numId w:val="5"/>
        </w:numPr>
        <w:spacing w:line="276" w:lineRule="auto"/>
        <w:ind w:left="720" w:hanging="360"/>
      </w:pPr>
      <w:r w:rsidDel="00000000" w:rsidR="00000000" w:rsidRPr="00000000">
        <w:rPr>
          <w:rtl w:val="0"/>
        </w:rPr>
        <w:t xml:space="preserve">Activity 2 Best place in the world worksheet</w:t>
      </w:r>
      <w:r w:rsidDel="00000000" w:rsidR="00000000" w:rsidRPr="00000000">
        <w:rPr>
          <w:rtl w:val="0"/>
        </w:rPr>
        <w:t xml:space="preserve"> </w:t>
      </w:r>
    </w:p>
    <w:p w:rsidR="00000000" w:rsidDel="00000000" w:rsidP="00000000" w:rsidRDefault="00000000" w:rsidRPr="00000000" w14:paraId="00000012">
      <w:pPr>
        <w:numPr>
          <w:ilvl w:val="0"/>
          <w:numId w:val="5"/>
        </w:numPr>
        <w:spacing w:line="276" w:lineRule="auto"/>
        <w:ind w:left="720" w:hanging="360"/>
      </w:pPr>
      <w:hyperlink r:id="rId8">
        <w:r w:rsidDel="00000000" w:rsidR="00000000" w:rsidRPr="00000000">
          <w:rPr>
            <w:color w:val="1155cc"/>
            <w:u w:val="single"/>
            <w:rtl w:val="0"/>
          </w:rPr>
          <w:t xml:space="preserve">https://www.gapminder.org/tools</w:t>
        </w:r>
      </w:hyperlink>
      <w:r w:rsidDel="00000000" w:rsidR="00000000" w:rsidRPr="00000000">
        <w:rPr>
          <w:rtl w:val="0"/>
        </w:rPr>
      </w:r>
    </w:p>
    <w:p w:rsidR="00000000" w:rsidDel="00000000" w:rsidP="00000000" w:rsidRDefault="00000000" w:rsidRPr="00000000" w14:paraId="00000013">
      <w:pPr>
        <w:numPr>
          <w:ilvl w:val="0"/>
          <w:numId w:val="3"/>
        </w:numPr>
        <w:spacing w:line="276" w:lineRule="auto"/>
        <w:ind w:left="720" w:hanging="360"/>
      </w:pPr>
      <w:hyperlink r:id="rId9">
        <w:r w:rsidDel="00000000" w:rsidR="00000000" w:rsidRPr="00000000">
          <w:rPr>
            <w:color w:val="1155cc"/>
            <w:u w:val="single"/>
            <w:rtl w:val="0"/>
          </w:rPr>
          <w:t xml:space="preserve">https://vimeo.com/231885967</w:t>
        </w:r>
      </w:hyperlink>
      <w:r w:rsidDel="00000000" w:rsidR="00000000" w:rsidRPr="00000000">
        <w:rPr>
          <w:rtl w:val="0"/>
        </w:rPr>
      </w:r>
    </w:p>
    <w:p w:rsidR="00000000" w:rsidDel="00000000" w:rsidP="00000000" w:rsidRDefault="00000000" w:rsidRPr="00000000" w14:paraId="00000014">
      <w:pPr>
        <w:numPr>
          <w:ilvl w:val="0"/>
          <w:numId w:val="3"/>
        </w:numPr>
        <w:spacing w:line="276" w:lineRule="auto"/>
        <w:ind w:left="720" w:hanging="360"/>
      </w:pPr>
      <w:hyperlink r:id="rId10">
        <w:r w:rsidDel="00000000" w:rsidR="00000000" w:rsidRPr="00000000">
          <w:rPr>
            <w:color w:val="1155cc"/>
            <w:u w:val="single"/>
            <w:rtl w:val="0"/>
          </w:rPr>
          <w:t xml:space="preserve">http://berkeleyearth.lbl.gov/country-list</w:t>
        </w:r>
      </w:hyperlink>
      <w:r w:rsidDel="00000000" w:rsidR="00000000" w:rsidRPr="00000000">
        <w:rPr>
          <w:rtl w:val="0"/>
        </w:rPr>
      </w:r>
    </w:p>
    <w:p w:rsidR="00000000" w:rsidDel="00000000" w:rsidP="00000000" w:rsidRDefault="00000000" w:rsidRPr="00000000" w14:paraId="00000015">
      <w:pPr>
        <w:pStyle w:val="Heading2"/>
        <w:rPr/>
      </w:pPr>
      <w:bookmarkStart w:colFirst="0" w:colLast="0" w:name="_q05kqxp07xc3" w:id="5"/>
      <w:bookmarkEnd w:id="5"/>
      <w:r w:rsidDel="00000000" w:rsidR="00000000" w:rsidRPr="00000000">
        <w:rPr>
          <w:rtl w:val="0"/>
        </w:rPr>
        <w:t xml:space="preserve">Assessment opportunities</w:t>
      </w:r>
    </w:p>
    <w:p w:rsidR="00000000" w:rsidDel="00000000" w:rsidP="00000000" w:rsidRDefault="00000000" w:rsidRPr="00000000" w14:paraId="00000016">
      <w:pPr>
        <w:rPr/>
      </w:pPr>
      <w:r w:rsidDel="00000000" w:rsidR="00000000" w:rsidRPr="00000000">
        <w:rPr>
          <w:rtl w:val="0"/>
        </w:rPr>
        <w:t xml:space="preserve">The main opportunity for formative assessment is in Activity 2, in which learners will use data to investigate their predictions. You can circulate around the room to have conversations with the learners about the tasks and support them where necessary in selecting and interpreting the data. There are also opportunities for whole-class question and answer sessions around these activities. The learners will complete a worksheet that can be assessed to see how well they have translated the data to confirm or contradict their prediction.</w:t>
      </w:r>
    </w:p>
    <w:p w:rsidR="00000000" w:rsidDel="00000000" w:rsidP="00000000" w:rsidRDefault="00000000" w:rsidRPr="00000000" w14:paraId="00000017">
      <w:pPr>
        <w:pStyle w:val="Heading2"/>
        <w:rPr/>
      </w:pPr>
      <w:bookmarkStart w:colFirst="0" w:colLast="0" w:name="_l9gvqqhz6gyg" w:id="6"/>
      <w:bookmarkEnd w:id="6"/>
      <w:r w:rsidDel="00000000" w:rsidR="00000000" w:rsidRPr="00000000">
        <w:rPr>
          <w:rtl w:val="0"/>
        </w:rPr>
        <w:t xml:space="preserve">Outline plan</w:t>
      </w:r>
    </w:p>
    <w:p w:rsidR="00000000" w:rsidDel="00000000" w:rsidP="00000000" w:rsidRDefault="00000000" w:rsidRPr="00000000" w14:paraId="00000018">
      <w:pPr>
        <w:widowControl w:val="0"/>
        <w:spacing w:line="240" w:lineRule="auto"/>
        <w:rPr/>
      </w:pPr>
      <w:r w:rsidDel="00000000" w:rsidR="00000000" w:rsidRPr="00000000">
        <w:rPr>
          <w:rtl w:val="0"/>
        </w:rPr>
        <w:t xml:space="preserve">Please note that the slide deck labels the activities in the top right-hand corner to help you navigate the lesson. </w:t>
      </w:r>
    </w:p>
    <w:p w:rsidR="00000000" w:rsidDel="00000000" w:rsidP="00000000" w:rsidRDefault="00000000" w:rsidRPr="00000000" w14:paraId="00000019">
      <w:pPr>
        <w:widowControl w:val="0"/>
        <w:spacing w:line="240" w:lineRule="auto"/>
        <w:rPr/>
      </w:pPr>
      <w:r w:rsidDel="00000000" w:rsidR="00000000" w:rsidRPr="00000000">
        <w:rPr>
          <w:rtl w:val="0"/>
        </w:rPr>
      </w:r>
    </w:p>
    <w:p w:rsidR="00000000" w:rsidDel="00000000" w:rsidP="00000000" w:rsidRDefault="00000000" w:rsidRPr="00000000" w14:paraId="0000001A">
      <w:pPr>
        <w:widowControl w:val="0"/>
        <w:spacing w:line="240" w:lineRule="auto"/>
        <w:rPr>
          <w:i w:val="1"/>
        </w:rPr>
      </w:pPr>
      <w:r w:rsidDel="00000000" w:rsidR="00000000" w:rsidRPr="00000000">
        <w:rPr>
          <w:i w:val="1"/>
          <w:rtl w:val="0"/>
        </w:rPr>
        <w:t xml:space="preserve">*Timings are rough guides</w:t>
      </w:r>
    </w:p>
    <w:tbl>
      <w:tblPr>
        <w:tblStyle w:val="Table1"/>
        <w:tblW w:w="9345.0" w:type="dxa"/>
        <w:jc w:val="left"/>
        <w:tblInd w:w="10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1470"/>
        <w:gridCol w:w="7875"/>
        <w:tblGridChange w:id="0">
          <w:tblGrid>
            <w:gridCol w:w="1470"/>
            <w:gridCol w:w="78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B">
            <w:pPr>
              <w:pStyle w:val="Heading3"/>
              <w:widowControl w:val="0"/>
              <w:spacing w:after="0" w:before="0" w:line="240" w:lineRule="auto"/>
              <w:rPr>
                <w:b w:val="1"/>
                <w:color w:val="000000"/>
                <w:sz w:val="22"/>
                <w:szCs w:val="22"/>
              </w:rPr>
            </w:pPr>
            <w:bookmarkStart w:colFirst="0" w:colLast="0" w:name="_99qwg63tq2ru" w:id="7"/>
            <w:bookmarkEnd w:id="7"/>
            <w:r w:rsidDel="00000000" w:rsidR="00000000" w:rsidRPr="00000000">
              <w:rPr>
                <w:b w:val="1"/>
                <w:color w:val="000000"/>
                <w:sz w:val="22"/>
                <w:szCs w:val="22"/>
                <w:rtl w:val="0"/>
              </w:rPr>
              <w:t xml:space="preserve">Starter activity</w:t>
            </w:r>
          </w:p>
          <w:p w:rsidR="00000000" w:rsidDel="00000000" w:rsidP="00000000" w:rsidRDefault="00000000" w:rsidRPr="00000000" w14:paraId="0000001C">
            <w:pPr>
              <w:widowControl w:val="0"/>
              <w:spacing w:line="240" w:lineRule="auto"/>
              <w:rPr/>
            </w:pPr>
            <w:r w:rsidDel="00000000" w:rsidR="00000000" w:rsidRPr="00000000">
              <w:rPr>
                <w:rtl w:val="0"/>
              </w:rPr>
              <w:t xml:space="preserve">(Slide 2)</w:t>
            </w:r>
          </w:p>
          <w:p w:rsidR="00000000" w:rsidDel="00000000" w:rsidP="00000000" w:rsidRDefault="00000000" w:rsidRPr="00000000" w14:paraId="0000001D">
            <w:pPr>
              <w:widowControl w:val="0"/>
              <w:spacing w:line="240" w:lineRule="auto"/>
              <w:rPr/>
            </w:pPr>
            <w:r w:rsidDel="00000000" w:rsidR="00000000" w:rsidRPr="00000000">
              <w:rPr>
                <w:rtl w:val="0"/>
              </w:rPr>
            </w:r>
          </w:p>
          <w:p w:rsidR="00000000" w:rsidDel="00000000" w:rsidP="00000000" w:rsidRDefault="00000000" w:rsidRPr="00000000" w14:paraId="0000001E">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b w:val="1"/>
              </w:rPr>
            </w:pPr>
            <w:r w:rsidDel="00000000" w:rsidR="00000000" w:rsidRPr="00000000">
              <w:rPr>
                <w:b w:val="1"/>
                <w:highlight w:val="white"/>
                <w:rtl w:val="0"/>
              </w:rPr>
              <w:t xml:space="preserve">Tracking the traffic</w:t>
            </w:r>
            <w:r w:rsidDel="00000000" w:rsidR="00000000" w:rsidRPr="00000000">
              <w:rPr>
                <w:rtl w:val="0"/>
              </w:rPr>
            </w:r>
          </w:p>
          <w:p w:rsidR="00000000" w:rsidDel="00000000" w:rsidP="00000000" w:rsidRDefault="00000000" w:rsidRPr="00000000" w14:paraId="00000020">
            <w:pPr>
              <w:widowControl w:val="0"/>
              <w:spacing w:line="240" w:lineRule="auto"/>
              <w:rPr/>
            </w:pPr>
            <w:r w:rsidDel="00000000" w:rsidR="00000000" w:rsidRPr="00000000">
              <w:rPr>
                <w:rtl w:val="0"/>
              </w:rPr>
            </w:r>
          </w:p>
          <w:p w:rsidR="00000000" w:rsidDel="00000000" w:rsidP="00000000" w:rsidRDefault="00000000" w:rsidRPr="00000000" w14:paraId="00000021">
            <w:pPr>
              <w:widowControl w:val="0"/>
              <w:spacing w:line="240" w:lineRule="auto"/>
              <w:ind w:right="11.456692913386632"/>
              <w:rPr/>
            </w:pPr>
            <w:r w:rsidDel="00000000" w:rsidR="00000000" w:rsidRPr="00000000">
              <w:rPr>
                <w:rtl w:val="0"/>
              </w:rPr>
              <w:t xml:space="preserve">Have slide 2 on the board as the learners enter the classroom. The image shows a route map taken from Google Maps. Ask the learners to spend a short time thinking independently of the answers to the questions below before pairing up with another classmate to discuss the answers. </w:t>
            </w:r>
          </w:p>
          <w:p w:rsidR="00000000" w:rsidDel="00000000" w:rsidP="00000000" w:rsidRDefault="00000000" w:rsidRPr="00000000" w14:paraId="00000022">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3">
            <w:pPr>
              <w:widowControl w:val="0"/>
              <w:numPr>
                <w:ilvl w:val="0"/>
                <w:numId w:val="4"/>
              </w:numPr>
              <w:spacing w:line="240" w:lineRule="auto"/>
              <w:ind w:left="720" w:right="11.456692913386632" w:hanging="360"/>
            </w:pPr>
            <w:r w:rsidDel="00000000" w:rsidR="00000000" w:rsidRPr="00000000">
              <w:rPr>
                <w:rtl w:val="0"/>
              </w:rPr>
              <w:t xml:space="preserve">What do the different colours on this visualisation represent?</w:t>
            </w:r>
          </w:p>
          <w:p w:rsidR="00000000" w:rsidDel="00000000" w:rsidP="00000000" w:rsidRDefault="00000000" w:rsidRPr="00000000" w14:paraId="00000024">
            <w:pPr>
              <w:widowControl w:val="0"/>
              <w:numPr>
                <w:ilvl w:val="0"/>
                <w:numId w:val="4"/>
              </w:numPr>
              <w:spacing w:line="240" w:lineRule="auto"/>
              <w:ind w:left="720" w:right="11.456692913386632" w:hanging="360"/>
            </w:pPr>
            <w:r w:rsidDel="00000000" w:rsidR="00000000" w:rsidRPr="00000000">
              <w:rPr>
                <w:rtl w:val="0"/>
              </w:rPr>
              <w:t xml:space="preserve">What data is needed to show you this visualisation?</w:t>
            </w:r>
          </w:p>
          <w:p w:rsidR="00000000" w:rsidDel="00000000" w:rsidP="00000000" w:rsidRDefault="00000000" w:rsidRPr="00000000" w14:paraId="00000025">
            <w:pPr>
              <w:widowControl w:val="0"/>
              <w:numPr>
                <w:ilvl w:val="0"/>
                <w:numId w:val="4"/>
              </w:numPr>
              <w:spacing w:line="240" w:lineRule="auto"/>
              <w:ind w:left="720" w:right="11.456692913386632" w:hanging="360"/>
            </w:pPr>
            <w:r w:rsidDel="00000000" w:rsidR="00000000" w:rsidRPr="00000000">
              <w:rPr>
                <w:rtl w:val="0"/>
              </w:rPr>
              <w:t xml:space="preserve">How do you think this data is collected?</w:t>
            </w:r>
          </w:p>
          <w:p w:rsidR="00000000" w:rsidDel="00000000" w:rsidP="00000000" w:rsidRDefault="00000000" w:rsidRPr="00000000" w14:paraId="00000026">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7">
            <w:pPr>
              <w:widowControl w:val="0"/>
              <w:spacing w:line="240" w:lineRule="auto"/>
              <w:ind w:right="11.456692913386632"/>
              <w:rPr/>
            </w:pPr>
            <w:r w:rsidDel="00000000" w:rsidR="00000000" w:rsidRPr="00000000">
              <w:rPr>
                <w:rtl w:val="0"/>
              </w:rPr>
              <w:t xml:space="preserve">The blue represents the directions; the other colours represent the traffic conditions. To be able to visualise the data, the service needs to know how many cars are currently in that area and what speed they are travelling at. </w:t>
            </w:r>
          </w:p>
          <w:p w:rsidR="00000000" w:rsidDel="00000000" w:rsidP="00000000" w:rsidRDefault="00000000" w:rsidRPr="00000000" w14:paraId="00000028">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9">
            <w:pPr>
              <w:widowControl w:val="0"/>
              <w:spacing w:line="240" w:lineRule="auto"/>
              <w:ind w:right="11.456692913386632"/>
              <w:rPr/>
            </w:pPr>
            <w:r w:rsidDel="00000000" w:rsidR="00000000" w:rsidRPr="00000000">
              <w:rPr>
                <w:rtl w:val="0"/>
              </w:rPr>
              <w:t xml:space="preserve">The data will be collected from mobile devices in the car that are either using the Android operating system or have Google services installed. The learners might also correctly answer that the data doesn’t just come from current conditions, but also from past data that they have for that route at that time of day. </w:t>
            </w:r>
          </w:p>
          <w:p w:rsidR="00000000" w:rsidDel="00000000" w:rsidP="00000000" w:rsidRDefault="00000000" w:rsidRPr="00000000" w14:paraId="0000002A">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B">
            <w:pPr>
              <w:widowControl w:val="0"/>
              <w:spacing w:line="240" w:lineRule="auto"/>
              <w:ind w:right="11.456692913386632"/>
              <w:rPr/>
            </w:pPr>
            <w:r w:rsidDel="00000000" w:rsidR="00000000" w:rsidRPr="00000000">
              <w:rPr>
                <w:rtl w:val="0"/>
              </w:rPr>
              <w:t xml:space="preserve">The purpose of this activity is for the learners to start getting a sense of how much data is being collected in order for this service to be as accurate, up to date, and useful as it is. </w:t>
            </w:r>
          </w:p>
          <w:p w:rsidR="00000000" w:rsidDel="00000000" w:rsidP="00000000" w:rsidRDefault="00000000" w:rsidRPr="00000000" w14:paraId="0000002C">
            <w:pPr>
              <w:widowControl w:val="0"/>
              <w:spacing w:line="240" w:lineRule="auto"/>
              <w:ind w:right="11.456692913386632"/>
              <w:rPr/>
            </w:pPr>
            <w:r w:rsidDel="00000000" w:rsidR="00000000" w:rsidRPr="00000000">
              <w:rPr>
                <w:rtl w:val="0"/>
              </w:rPr>
            </w:r>
          </w:p>
        </w:tc>
      </w:tr>
      <w:tr>
        <w:trPr>
          <w:trHeight w:val="2229.99999999999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b w:val="1"/>
              </w:rPr>
            </w:pPr>
            <w:r w:rsidDel="00000000" w:rsidR="00000000" w:rsidRPr="00000000">
              <w:rPr>
                <w:b w:val="1"/>
                <w:rtl w:val="0"/>
              </w:rPr>
              <w:t xml:space="preserve">Activity 1</w:t>
            </w:r>
          </w:p>
          <w:p w:rsidR="00000000" w:rsidDel="00000000" w:rsidP="00000000" w:rsidRDefault="00000000" w:rsidRPr="00000000" w14:paraId="0000002E">
            <w:pPr>
              <w:widowControl w:val="0"/>
              <w:spacing w:line="240" w:lineRule="auto"/>
              <w:rPr/>
            </w:pPr>
            <w:r w:rsidDel="00000000" w:rsidR="00000000" w:rsidRPr="00000000">
              <w:rPr>
                <w:rtl w:val="0"/>
              </w:rPr>
              <w:t xml:space="preserve">(Slides 4-5)</w:t>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b w:val="1"/>
              </w:rPr>
            </w:pPr>
            <w:r w:rsidDel="00000000" w:rsidR="00000000" w:rsidRPr="00000000">
              <w:rPr>
                <w:b w:val="1"/>
                <w:rtl w:val="0"/>
              </w:rPr>
              <w:t xml:space="preserve">Large data sets</w:t>
            </w:r>
          </w:p>
          <w:p w:rsidR="00000000" w:rsidDel="00000000" w:rsidP="00000000" w:rsidRDefault="00000000" w:rsidRPr="00000000" w14:paraId="00000032">
            <w:pPr>
              <w:widowControl w:val="0"/>
              <w:spacing w:line="240" w:lineRule="auto"/>
              <w:rPr/>
            </w:pPr>
            <w:r w:rsidDel="00000000" w:rsidR="00000000" w:rsidRPr="00000000">
              <w:rPr>
                <w:rtl w:val="0"/>
              </w:rPr>
            </w:r>
          </w:p>
          <w:p w:rsidR="00000000" w:rsidDel="00000000" w:rsidP="00000000" w:rsidRDefault="00000000" w:rsidRPr="00000000" w14:paraId="00000033">
            <w:pPr>
              <w:widowControl w:val="0"/>
              <w:spacing w:line="240" w:lineRule="auto"/>
              <w:rPr/>
            </w:pPr>
            <w:r w:rsidDel="00000000" w:rsidR="00000000" w:rsidRPr="00000000">
              <w:rPr>
                <w:rtl w:val="0"/>
              </w:rPr>
              <w:t xml:space="preserve">Show the learners the video linked on the slide. The video shows how the video streaming service Netflix uses the data that they collect from their customers. Follow up the video by posing questions for them to think of any other companies that might use large sets of data to help them make decisions. </w:t>
            </w:r>
          </w:p>
          <w:p w:rsidR="00000000" w:rsidDel="00000000" w:rsidP="00000000" w:rsidRDefault="00000000" w:rsidRPr="00000000" w14:paraId="00000034">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b w:val="1"/>
                <w:rtl w:val="0"/>
              </w:rPr>
              <w:t xml:space="preserve">Activity 2</w:t>
              <w:br w:type="textWrapping"/>
            </w:r>
            <w:r w:rsidDel="00000000" w:rsidR="00000000" w:rsidRPr="00000000">
              <w:rPr>
                <w:rtl w:val="0"/>
              </w:rPr>
              <w:t xml:space="preserve">(Slides 6–10)</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spacing w:line="240" w:lineRule="auto"/>
              <w:rPr/>
            </w:pPr>
            <w:r w:rsidDel="00000000" w:rsidR="00000000" w:rsidRPr="00000000">
              <w:rPr>
                <w:rtl w:val="0"/>
              </w:rPr>
              <w:t xml:space="preserve">30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b w:val="1"/>
              </w:rPr>
            </w:pPr>
            <w:r w:rsidDel="00000000" w:rsidR="00000000" w:rsidRPr="00000000">
              <w:rPr>
                <w:b w:val="1"/>
                <w:rtl w:val="0"/>
              </w:rPr>
              <w:t xml:space="preserve">Global data: Where’s the best place to live?</w:t>
            </w:r>
          </w:p>
          <w:p w:rsidR="00000000" w:rsidDel="00000000" w:rsidP="00000000" w:rsidRDefault="00000000" w:rsidRPr="00000000" w14:paraId="00000039">
            <w:pPr>
              <w:widowControl w:val="0"/>
              <w:spacing w:line="240" w:lineRule="auto"/>
              <w:rPr/>
            </w:pPr>
            <w:r w:rsidDel="00000000" w:rsidR="00000000" w:rsidRPr="00000000">
              <w:rPr>
                <w:rtl w:val="0"/>
              </w:rPr>
            </w:r>
          </w:p>
          <w:p w:rsidR="00000000" w:rsidDel="00000000" w:rsidP="00000000" w:rsidRDefault="00000000" w:rsidRPr="00000000" w14:paraId="0000003A">
            <w:pPr>
              <w:widowControl w:val="0"/>
              <w:spacing w:line="240" w:lineRule="auto"/>
              <w:rPr/>
            </w:pPr>
            <w:r w:rsidDel="00000000" w:rsidR="00000000" w:rsidRPr="00000000">
              <w:rPr>
                <w:rtl w:val="0"/>
              </w:rPr>
              <w:t xml:space="preserve">The aim of this activity is for learners to make a prediction of where is the best place in the world to live. They will then use a data visualisation to either prove or disprove their prediction. </w:t>
            </w:r>
          </w:p>
          <w:p w:rsidR="00000000" w:rsidDel="00000000" w:rsidP="00000000" w:rsidRDefault="00000000" w:rsidRPr="00000000" w14:paraId="0000003B">
            <w:pPr>
              <w:widowControl w:val="0"/>
              <w:spacing w:line="240" w:lineRule="auto"/>
              <w:rPr/>
            </w:pPr>
            <w:r w:rsidDel="00000000" w:rsidR="00000000" w:rsidRPr="00000000">
              <w:rPr>
                <w:rtl w:val="0"/>
              </w:rPr>
            </w:r>
          </w:p>
          <w:p w:rsidR="00000000" w:rsidDel="00000000" w:rsidP="00000000" w:rsidRDefault="00000000" w:rsidRPr="00000000" w14:paraId="0000003C">
            <w:pPr>
              <w:widowControl w:val="0"/>
              <w:spacing w:line="240" w:lineRule="auto"/>
              <w:rPr/>
            </w:pPr>
            <w:r w:rsidDel="00000000" w:rsidR="00000000" w:rsidRPr="00000000">
              <w:rPr>
                <w:rtl w:val="0"/>
              </w:rPr>
              <w:t xml:space="preserve">Show slide 5 and ask, “Where is the best place in the world to live?” </w:t>
            </w:r>
          </w:p>
          <w:p w:rsidR="00000000" w:rsidDel="00000000" w:rsidP="00000000" w:rsidRDefault="00000000" w:rsidRPr="00000000" w14:paraId="0000003D">
            <w:pPr>
              <w:widowControl w:val="0"/>
              <w:spacing w:line="240" w:lineRule="auto"/>
              <w:rPr/>
            </w:pPr>
            <w:r w:rsidDel="00000000" w:rsidR="00000000" w:rsidRPr="00000000">
              <w:rPr>
                <w:rtl w:val="0"/>
              </w:rPr>
            </w:r>
          </w:p>
          <w:p w:rsidR="00000000" w:rsidDel="00000000" w:rsidP="00000000" w:rsidRDefault="00000000" w:rsidRPr="00000000" w14:paraId="0000003E">
            <w:pPr>
              <w:widowControl w:val="0"/>
              <w:spacing w:line="240" w:lineRule="auto"/>
              <w:rPr/>
            </w:pPr>
            <w:r w:rsidDel="00000000" w:rsidR="00000000" w:rsidRPr="00000000">
              <w:rPr>
                <w:rtl w:val="0"/>
              </w:rPr>
              <w:t xml:space="preserve">Distribute the Activity 2 worksheet and ask the learners to write down the name of the country they have chosen. </w:t>
            </w:r>
          </w:p>
          <w:p w:rsidR="00000000" w:rsidDel="00000000" w:rsidP="00000000" w:rsidRDefault="00000000" w:rsidRPr="00000000" w14:paraId="0000003F">
            <w:pPr>
              <w:widowControl w:val="0"/>
              <w:spacing w:line="240" w:lineRule="auto"/>
              <w:rPr/>
            </w:pPr>
            <w:r w:rsidDel="00000000" w:rsidR="00000000" w:rsidRPr="00000000">
              <w:rPr>
                <w:rtl w:val="0"/>
              </w:rPr>
            </w:r>
          </w:p>
          <w:p w:rsidR="00000000" w:rsidDel="00000000" w:rsidP="00000000" w:rsidRDefault="00000000" w:rsidRPr="00000000" w14:paraId="00000040">
            <w:pPr>
              <w:widowControl w:val="0"/>
              <w:spacing w:line="240" w:lineRule="auto"/>
              <w:rPr/>
            </w:pPr>
            <w:r w:rsidDel="00000000" w:rsidR="00000000" w:rsidRPr="00000000">
              <w:rPr>
                <w:rtl w:val="0"/>
              </w:rPr>
              <w:t xml:space="preserve">Move onto slide 6 and discuss that the learners should base their decision on criteria. Ask them to look at the list on the slide and decide which of the criteria are most important to them; they should also think of other criteria that are not listed. They can discuss this for a minute in pairs before you take answers. </w:t>
            </w:r>
          </w:p>
          <w:p w:rsidR="00000000" w:rsidDel="00000000" w:rsidP="00000000" w:rsidRDefault="00000000" w:rsidRPr="00000000" w14:paraId="00000041">
            <w:pPr>
              <w:widowControl w:val="0"/>
              <w:spacing w:line="240" w:lineRule="auto"/>
              <w:rPr/>
            </w:pPr>
            <w:r w:rsidDel="00000000" w:rsidR="00000000" w:rsidRPr="00000000">
              <w:rPr>
                <w:rtl w:val="0"/>
              </w:rPr>
            </w:r>
          </w:p>
          <w:p w:rsidR="00000000" w:rsidDel="00000000" w:rsidP="00000000" w:rsidRDefault="00000000" w:rsidRPr="00000000" w14:paraId="00000042">
            <w:pPr>
              <w:widowControl w:val="0"/>
              <w:spacing w:line="240" w:lineRule="auto"/>
              <w:rPr/>
            </w:pPr>
            <w:r w:rsidDel="00000000" w:rsidR="00000000" w:rsidRPr="00000000">
              <w:rPr>
                <w:rtl w:val="0"/>
              </w:rPr>
              <w:t xml:space="preserve">Slide 7 has a list of criteria that they can pick from to help investigate their prediction. The learners should write down between three and four criteria on their worksheet. </w:t>
            </w:r>
          </w:p>
          <w:p w:rsidR="00000000" w:rsidDel="00000000" w:rsidP="00000000" w:rsidRDefault="00000000" w:rsidRPr="00000000" w14:paraId="00000043">
            <w:pPr>
              <w:widowControl w:val="0"/>
              <w:spacing w:line="240" w:lineRule="auto"/>
              <w:rPr/>
            </w:pPr>
            <w:r w:rsidDel="00000000" w:rsidR="00000000" w:rsidRPr="00000000">
              <w:rPr>
                <w:rtl w:val="0"/>
              </w:rPr>
            </w:r>
          </w:p>
          <w:p w:rsidR="00000000" w:rsidDel="00000000" w:rsidP="00000000" w:rsidRDefault="00000000" w:rsidRPr="00000000" w14:paraId="00000044">
            <w:pPr>
              <w:widowControl w:val="0"/>
              <w:spacing w:line="240" w:lineRule="auto"/>
              <w:rPr/>
            </w:pPr>
            <w:r w:rsidDel="00000000" w:rsidR="00000000" w:rsidRPr="00000000">
              <w:rPr>
                <w:rtl w:val="0"/>
              </w:rPr>
              <w:t xml:space="preserve">Show slide 8 and explain to the learners that they will be using a visualisation tool on the following website to help them prove or disprove their prediction:</w:t>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widowControl w:val="0"/>
              <w:spacing w:line="240" w:lineRule="auto"/>
              <w:rPr>
                <w:color w:val="1155cc"/>
              </w:rPr>
            </w:pPr>
            <w:hyperlink r:id="rId11">
              <w:r w:rsidDel="00000000" w:rsidR="00000000" w:rsidRPr="00000000">
                <w:rPr>
                  <w:color w:val="1155cc"/>
                  <w:u w:val="single"/>
                  <w:rtl w:val="0"/>
                </w:rPr>
                <w:t xml:space="preserve">gapminder.org/tools</w:t>
              </w:r>
            </w:hyperlink>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t xml:space="preserve">The default graph shows a graph comparing income to life expectancy. Complete a teacher demonstration of how to do the following:</w:t>
            </w:r>
          </w:p>
          <w:p w:rsidR="00000000" w:rsidDel="00000000" w:rsidP="00000000" w:rsidRDefault="00000000" w:rsidRPr="00000000" w14:paraId="00000049">
            <w:pPr>
              <w:widowControl w:val="0"/>
              <w:spacing w:line="240" w:lineRule="auto"/>
              <w:rPr/>
            </w:pPr>
            <w:r w:rsidDel="00000000" w:rsidR="00000000" w:rsidRPr="00000000">
              <w:rPr>
                <w:rtl w:val="0"/>
              </w:rPr>
            </w:r>
          </w:p>
          <w:p w:rsidR="00000000" w:rsidDel="00000000" w:rsidP="00000000" w:rsidRDefault="00000000" w:rsidRPr="00000000" w14:paraId="0000004A">
            <w:pPr>
              <w:widowControl w:val="0"/>
              <w:numPr>
                <w:ilvl w:val="0"/>
                <w:numId w:val="1"/>
              </w:numPr>
              <w:spacing w:line="240" w:lineRule="auto"/>
              <w:ind w:left="720" w:hanging="360"/>
            </w:pPr>
            <w:r w:rsidDel="00000000" w:rsidR="00000000" w:rsidRPr="00000000">
              <w:rPr>
                <w:rtl w:val="0"/>
              </w:rPr>
              <w:t xml:space="preserve">Select individual dots to see which country each represents </w:t>
            </w:r>
          </w:p>
          <w:p w:rsidR="00000000" w:rsidDel="00000000" w:rsidP="00000000" w:rsidRDefault="00000000" w:rsidRPr="00000000" w14:paraId="0000004B">
            <w:pPr>
              <w:widowControl w:val="0"/>
              <w:numPr>
                <w:ilvl w:val="0"/>
                <w:numId w:val="1"/>
              </w:numPr>
              <w:spacing w:line="240" w:lineRule="auto"/>
              <w:ind w:left="720" w:hanging="360"/>
            </w:pPr>
            <w:r w:rsidDel="00000000" w:rsidR="00000000" w:rsidRPr="00000000">
              <w:rPr>
                <w:rtl w:val="0"/>
              </w:rPr>
              <w:t xml:space="preserve">Click the </w:t>
            </w:r>
            <w:r w:rsidDel="00000000" w:rsidR="00000000" w:rsidRPr="00000000">
              <w:rPr>
                <w:b w:val="1"/>
                <w:rtl w:val="0"/>
              </w:rPr>
              <w:t xml:space="preserve">Play</w:t>
            </w:r>
            <w:r w:rsidDel="00000000" w:rsidR="00000000" w:rsidRPr="00000000">
              <w:rPr>
                <w:rtl w:val="0"/>
              </w:rPr>
              <w:t xml:space="preserve"> button to see the graph track changes between 1800 and 2019</w:t>
            </w:r>
          </w:p>
          <w:p w:rsidR="00000000" w:rsidDel="00000000" w:rsidP="00000000" w:rsidRDefault="00000000" w:rsidRPr="00000000" w14:paraId="0000004C">
            <w:pPr>
              <w:widowControl w:val="0"/>
              <w:numPr>
                <w:ilvl w:val="0"/>
                <w:numId w:val="1"/>
              </w:numPr>
              <w:spacing w:line="240" w:lineRule="auto"/>
              <w:ind w:left="720" w:hanging="360"/>
            </w:pPr>
            <w:r w:rsidDel="00000000" w:rsidR="00000000" w:rsidRPr="00000000">
              <w:rPr>
                <w:rtl w:val="0"/>
              </w:rPr>
              <w:t xml:space="preserve">Find and select an individual country (e.g. Fiji; see below)</w:t>
            </w:r>
          </w:p>
          <w:p w:rsidR="00000000" w:rsidDel="00000000" w:rsidP="00000000" w:rsidRDefault="00000000" w:rsidRPr="00000000" w14:paraId="0000004D">
            <w:pPr>
              <w:widowControl w:val="0"/>
              <w:numPr>
                <w:ilvl w:val="0"/>
                <w:numId w:val="1"/>
              </w:numPr>
              <w:spacing w:line="240" w:lineRule="auto"/>
              <w:ind w:left="720" w:hanging="360"/>
            </w:pPr>
            <w:r w:rsidDel="00000000" w:rsidR="00000000" w:rsidRPr="00000000">
              <w:rPr>
                <w:rtl w:val="0"/>
              </w:rPr>
              <w:t xml:space="preserve">Use the </w:t>
            </w:r>
            <w:r w:rsidDel="00000000" w:rsidR="00000000" w:rsidRPr="00000000">
              <w:rPr>
                <w:b w:val="1"/>
                <w:rtl w:val="0"/>
              </w:rPr>
              <w:t xml:space="preserve">Deselect</w:t>
            </w:r>
            <w:r w:rsidDel="00000000" w:rsidR="00000000" w:rsidRPr="00000000">
              <w:rPr>
                <w:rtl w:val="0"/>
              </w:rPr>
              <w:t xml:space="preserve"> slider to increase the transparency of the other countries on the map</w:t>
            </w:r>
          </w:p>
          <w:p w:rsidR="00000000" w:rsidDel="00000000" w:rsidP="00000000" w:rsidRDefault="00000000" w:rsidRPr="00000000" w14:paraId="0000004E">
            <w:pPr>
              <w:widowControl w:val="0"/>
              <w:numPr>
                <w:ilvl w:val="0"/>
                <w:numId w:val="1"/>
              </w:numPr>
              <w:spacing w:line="240" w:lineRule="auto"/>
              <w:ind w:left="720" w:hanging="360"/>
            </w:pPr>
            <w:r w:rsidDel="00000000" w:rsidR="00000000" w:rsidRPr="00000000">
              <w:rPr>
                <w:rtl w:val="0"/>
              </w:rPr>
              <w:t xml:space="preserve">Change the axis (try changing the y-axis to </w:t>
            </w:r>
            <w:r w:rsidDel="00000000" w:rsidR="00000000" w:rsidRPr="00000000">
              <w:rPr>
                <w:rFonts w:ascii="Arial" w:cs="Arial" w:eastAsia="Arial" w:hAnsi="Arial"/>
                <w:color w:val="222222"/>
                <w:sz w:val="21"/>
                <w:szCs w:val="21"/>
                <w:highlight w:val="white"/>
                <w:rtl w:val="0"/>
              </w:rPr>
              <w:t xml:space="preserve">CO</w:t>
            </w:r>
            <w:r w:rsidDel="00000000" w:rsidR="00000000" w:rsidRPr="00000000">
              <w:rPr>
                <w:rFonts w:ascii="Arial" w:cs="Arial" w:eastAsia="Arial" w:hAnsi="Arial"/>
                <w:color w:val="222222"/>
                <w:highlight w:val="white"/>
                <w:vertAlign w:val="subscript"/>
                <w:rtl w:val="0"/>
              </w:rPr>
              <w:t xml:space="preserve">2</w:t>
            </w:r>
            <w:r w:rsidDel="00000000" w:rsidR="00000000" w:rsidRPr="00000000">
              <w:rPr>
                <w:rtl w:val="0"/>
              </w:rPr>
              <w:t xml:space="preserve"> emissions and the x-axis to time; this might look very messy, as all countries move along the same line, but we will fix this with our next action)</w:t>
            </w:r>
          </w:p>
          <w:p w:rsidR="00000000" w:rsidDel="00000000" w:rsidP="00000000" w:rsidRDefault="00000000" w:rsidRPr="00000000" w14:paraId="0000004F">
            <w:pPr>
              <w:widowControl w:val="0"/>
              <w:spacing w:line="240" w:lineRule="auto"/>
              <w:rPr/>
            </w:pPr>
            <w:r w:rsidDel="00000000" w:rsidR="00000000" w:rsidRPr="00000000">
              <w:rPr>
                <w:rtl w:val="0"/>
              </w:rPr>
            </w:r>
          </w:p>
          <w:p w:rsidR="00000000" w:rsidDel="00000000" w:rsidP="00000000" w:rsidRDefault="00000000" w:rsidRPr="00000000" w14:paraId="00000050">
            <w:pPr>
              <w:widowControl w:val="0"/>
              <w:spacing w:line="276" w:lineRule="auto"/>
              <w:rPr/>
            </w:pPr>
            <w:r w:rsidDel="00000000" w:rsidR="00000000" w:rsidRPr="00000000">
              <w:rPr>
                <w:rtl w:val="0"/>
              </w:rPr>
              <w:t xml:space="preserve">The image on slide 6 was of Fiji, and it might be useful to use that country as an example of how to filter by country and to show where it stands in comparison to other countries. </w:t>
            </w:r>
          </w:p>
          <w:p w:rsidR="00000000" w:rsidDel="00000000" w:rsidP="00000000" w:rsidRDefault="00000000" w:rsidRPr="00000000" w14:paraId="00000051">
            <w:pPr>
              <w:widowControl w:val="0"/>
              <w:spacing w:line="276" w:lineRule="auto"/>
              <w:rPr/>
            </w:pPr>
            <w:r w:rsidDel="00000000" w:rsidR="00000000" w:rsidRPr="00000000">
              <w:rPr>
                <w:rtl w:val="0"/>
              </w:rPr>
            </w:r>
          </w:p>
          <w:p w:rsidR="00000000" w:rsidDel="00000000" w:rsidP="00000000" w:rsidRDefault="00000000" w:rsidRPr="00000000" w14:paraId="00000052">
            <w:pPr>
              <w:widowControl w:val="0"/>
              <w:spacing w:line="276" w:lineRule="auto"/>
              <w:rPr/>
            </w:pPr>
            <w:r w:rsidDel="00000000" w:rsidR="00000000" w:rsidRPr="00000000">
              <w:rPr>
                <w:rtl w:val="0"/>
              </w:rPr>
              <w:t xml:space="preserve">You will notice that when you track life expectancy against income for Fiji alone, the graph spikes negatively in 1875 and 1918. If there is time, you might want to conduct a quick internet search for ‘Fiji 1875’ and you will see that a third of the population died that year due to a measles outbreak. The following exercises will require the learners to investigate their findings using the web, so it’s not a bad idea to show them investigative practice at this stage.</w:t>
            </w:r>
          </w:p>
          <w:p w:rsidR="00000000" w:rsidDel="00000000" w:rsidP="00000000" w:rsidRDefault="00000000" w:rsidRPr="00000000" w14:paraId="00000053">
            <w:pPr>
              <w:widowControl w:val="0"/>
              <w:spacing w:line="276" w:lineRule="auto"/>
              <w:rPr/>
            </w:pPr>
            <w:r w:rsidDel="00000000" w:rsidR="00000000" w:rsidRPr="00000000">
              <w:rPr>
                <w:rtl w:val="0"/>
              </w:rPr>
            </w:r>
          </w:p>
          <w:p w:rsidR="00000000" w:rsidDel="00000000" w:rsidP="00000000" w:rsidRDefault="00000000" w:rsidRPr="00000000" w14:paraId="00000054">
            <w:pPr>
              <w:widowControl w:val="0"/>
              <w:spacing w:line="276" w:lineRule="auto"/>
              <w:rPr/>
            </w:pPr>
            <w:r w:rsidDel="00000000" w:rsidR="00000000" w:rsidRPr="00000000">
              <w:rPr>
                <w:rtl w:val="0"/>
              </w:rPr>
              <w:t xml:space="preserve">Show slide 9. Ask the learners to document their findings on the worksheet. </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b w:val="1"/>
                <w:rtl w:val="0"/>
              </w:rPr>
              <w:t xml:space="preserve">Explorer task</w:t>
            </w:r>
            <w:r w:rsidDel="00000000" w:rsidR="00000000" w:rsidRPr="00000000">
              <w:rPr>
                <w:rtl w:val="0"/>
              </w:rPr>
            </w:r>
          </w:p>
          <w:p w:rsidR="00000000" w:rsidDel="00000000" w:rsidP="00000000" w:rsidRDefault="00000000" w:rsidRPr="00000000" w14:paraId="00000057">
            <w:pPr>
              <w:widowControl w:val="0"/>
              <w:spacing w:line="240" w:lineRule="auto"/>
              <w:rPr/>
            </w:pPr>
            <w:r w:rsidDel="00000000" w:rsidR="00000000" w:rsidRPr="00000000">
              <w:rPr>
                <w:rtl w:val="0"/>
              </w:rPr>
            </w:r>
          </w:p>
          <w:p w:rsidR="00000000" w:rsidDel="00000000" w:rsidP="00000000" w:rsidRDefault="00000000" w:rsidRPr="00000000" w14:paraId="00000058">
            <w:pPr>
              <w:widowControl w:val="0"/>
              <w:spacing w:line="240" w:lineRule="auto"/>
              <w:rPr/>
            </w:pPr>
            <w:r w:rsidDel="00000000" w:rsidR="00000000" w:rsidRPr="00000000">
              <w:rPr>
                <w:rtl w:val="0"/>
              </w:rPr>
              <w:t xml:space="preserve">The explorer task is to look at a comparison between income and life expectancy in the USA. </w:t>
            </w:r>
          </w:p>
          <w:p w:rsidR="00000000" w:rsidDel="00000000" w:rsidP="00000000" w:rsidRDefault="00000000" w:rsidRPr="00000000" w14:paraId="00000059">
            <w:pPr>
              <w:widowControl w:val="0"/>
              <w:spacing w:line="240" w:lineRule="auto"/>
              <w:rPr/>
            </w:pPr>
            <w:r w:rsidDel="00000000" w:rsidR="00000000" w:rsidRPr="00000000">
              <w:rPr>
                <w:rtl w:val="0"/>
              </w:rPr>
            </w:r>
          </w:p>
          <w:p w:rsidR="00000000" w:rsidDel="00000000" w:rsidP="00000000" w:rsidRDefault="00000000" w:rsidRPr="00000000" w14:paraId="0000005A">
            <w:pPr>
              <w:widowControl w:val="0"/>
              <w:spacing w:line="240" w:lineRule="auto"/>
              <w:rPr/>
            </w:pPr>
            <w:r w:rsidDel="00000000" w:rsidR="00000000" w:rsidRPr="00000000">
              <w:rPr>
                <w:rtl w:val="0"/>
              </w:rPr>
              <w:t xml:space="preserve">Ask the learners to look at the outliers in the data and investigate the reasons behind it. The first outliers can be found between 1862 and 1864. This is likely to be due to the fact that the American Civil War was taking place over this period of time. The second outlier is in 1918, and is likely to have been caused by World War I. </w:t>
            </w:r>
          </w:p>
          <w:p w:rsidR="00000000" w:rsidDel="00000000" w:rsidP="00000000" w:rsidRDefault="00000000" w:rsidRPr="00000000" w14:paraId="0000005B">
            <w:pPr>
              <w:widowControl w:val="0"/>
              <w:spacing w:line="240" w:lineRule="auto"/>
              <w:rPr/>
            </w:pPr>
            <w:r w:rsidDel="00000000" w:rsidR="00000000" w:rsidRPr="00000000">
              <w:rPr>
                <w:rtl w:val="0"/>
              </w:rPr>
            </w:r>
          </w:p>
        </w:tc>
      </w:tr>
      <w:tr>
        <w:trPr>
          <w:trHeight w:val="355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b w:val="1"/>
              </w:rPr>
            </w:pPr>
            <w:r w:rsidDel="00000000" w:rsidR="00000000" w:rsidRPr="00000000">
              <w:rPr>
                <w:b w:val="1"/>
                <w:rtl w:val="0"/>
              </w:rPr>
              <w:t xml:space="preserve">Plenary</w:t>
            </w:r>
          </w:p>
          <w:p w:rsidR="00000000" w:rsidDel="00000000" w:rsidP="00000000" w:rsidRDefault="00000000" w:rsidRPr="00000000" w14:paraId="0000005D">
            <w:pPr>
              <w:widowControl w:val="0"/>
              <w:spacing w:line="240" w:lineRule="auto"/>
              <w:rPr/>
            </w:pPr>
            <w:r w:rsidDel="00000000" w:rsidR="00000000" w:rsidRPr="00000000">
              <w:rPr>
                <w:rtl w:val="0"/>
              </w:rPr>
              <w:t xml:space="preserve">(Slide 11)</w:t>
            </w:r>
          </w:p>
          <w:p w:rsidR="00000000" w:rsidDel="00000000" w:rsidP="00000000" w:rsidRDefault="00000000" w:rsidRPr="00000000" w14:paraId="0000005E">
            <w:pPr>
              <w:widowControl w:val="0"/>
              <w:spacing w:line="240" w:lineRule="auto"/>
              <w:rPr/>
            </w:pPr>
            <w:r w:rsidDel="00000000" w:rsidR="00000000" w:rsidRPr="00000000">
              <w:rPr>
                <w:rtl w:val="0"/>
              </w:rPr>
            </w:r>
          </w:p>
          <w:p w:rsidR="00000000" w:rsidDel="00000000" w:rsidP="00000000" w:rsidRDefault="00000000" w:rsidRPr="00000000" w14:paraId="0000005F">
            <w:pPr>
              <w:widowControl w:val="0"/>
              <w:spacing w:line="240" w:lineRule="auto"/>
              <w:rPr/>
            </w:pPr>
            <w:r w:rsidDel="00000000" w:rsidR="00000000" w:rsidRPr="00000000">
              <w:rPr>
                <w:rtl w:val="0"/>
              </w:rPr>
              <w:t xml:space="preserve">5–10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b w:val="1"/>
              </w:rPr>
            </w:pPr>
            <w:r w:rsidDel="00000000" w:rsidR="00000000" w:rsidRPr="00000000">
              <w:rPr>
                <w:b w:val="1"/>
                <w:rtl w:val="0"/>
              </w:rPr>
              <w:t xml:space="preserve">Where is the best place in the world?</w:t>
            </w:r>
          </w:p>
          <w:p w:rsidR="00000000" w:rsidDel="00000000" w:rsidP="00000000" w:rsidRDefault="00000000" w:rsidRPr="00000000" w14:paraId="00000061">
            <w:pPr>
              <w:widowControl w:val="0"/>
              <w:spacing w:line="240" w:lineRule="auto"/>
              <w:rPr/>
            </w:pPr>
            <w:r w:rsidDel="00000000" w:rsidR="00000000" w:rsidRPr="00000000">
              <w:rPr>
                <w:rtl w:val="0"/>
              </w:rPr>
            </w:r>
          </w:p>
          <w:p w:rsidR="00000000" w:rsidDel="00000000" w:rsidP="00000000" w:rsidRDefault="00000000" w:rsidRPr="00000000" w14:paraId="00000062">
            <w:pPr>
              <w:widowControl w:val="0"/>
              <w:spacing w:line="240" w:lineRule="auto"/>
              <w:rPr/>
            </w:pPr>
            <w:r w:rsidDel="00000000" w:rsidR="00000000" w:rsidRPr="00000000">
              <w:rPr>
                <w:rtl w:val="0"/>
              </w:rPr>
              <w:t xml:space="preserve">Ask the learners to put their hands up if they think they have found the best country to live. Select learners to show the class their findings. They could come to the front and use the teacher’s computer, or if you have screen-sharing software you could broadcast their screen to the rest of the learners while they describe what they found and what their conclusion was. Encourage discussion on their findings and on how their data supports their claim. </w:t>
            </w:r>
          </w:p>
          <w:p w:rsidR="00000000" w:rsidDel="00000000" w:rsidP="00000000" w:rsidRDefault="00000000" w:rsidRPr="00000000" w14:paraId="00000063">
            <w:pPr>
              <w:widowControl w:val="0"/>
              <w:spacing w:line="240" w:lineRule="auto"/>
              <w:rPr/>
            </w:pPr>
            <w:r w:rsidDel="00000000" w:rsidR="00000000" w:rsidRPr="00000000">
              <w:rPr>
                <w:rtl w:val="0"/>
              </w:rPr>
            </w:r>
          </w:p>
          <w:p w:rsidR="00000000" w:rsidDel="00000000" w:rsidP="00000000" w:rsidRDefault="00000000" w:rsidRPr="00000000" w14:paraId="00000064">
            <w:pPr>
              <w:widowControl w:val="0"/>
              <w:spacing w:line="240" w:lineRule="auto"/>
              <w:rPr/>
            </w:pPr>
            <w:r w:rsidDel="00000000" w:rsidR="00000000" w:rsidRPr="00000000">
              <w:rPr>
                <w:rtl w:val="0"/>
              </w:rPr>
              <w:t xml:space="preserve">Can you agree on where in the world is the best place to live? </w:t>
            </w:r>
          </w:p>
          <w:p w:rsidR="00000000" w:rsidDel="00000000" w:rsidP="00000000" w:rsidRDefault="00000000" w:rsidRPr="00000000" w14:paraId="00000065">
            <w:pPr>
              <w:widowControl w:val="0"/>
              <w:spacing w:line="240" w:lineRule="auto"/>
              <w:rPr/>
            </w:pPr>
            <w:r w:rsidDel="00000000" w:rsidR="00000000" w:rsidRPr="00000000">
              <w:rPr>
                <w:rtl w:val="0"/>
              </w:rPr>
            </w:r>
          </w:p>
        </w:tc>
      </w:tr>
    </w:tbl>
    <w:p w:rsidR="00000000" w:rsidDel="00000000" w:rsidP="00000000" w:rsidRDefault="00000000" w:rsidRPr="00000000" w14:paraId="00000066">
      <w:pPr>
        <w:spacing w:line="276" w:lineRule="auto"/>
        <w:rPr/>
      </w:pPr>
      <w:r w:rsidDel="00000000" w:rsidR="00000000" w:rsidRPr="00000000">
        <w:rPr>
          <w:rtl w:val="0"/>
        </w:rPr>
      </w:r>
    </w:p>
    <w:p w:rsidR="00000000" w:rsidDel="00000000" w:rsidP="00000000" w:rsidRDefault="00000000" w:rsidRPr="00000000" w14:paraId="00000067">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8">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9">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A">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B">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C">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D">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E">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6F">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0">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1">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2">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3">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4">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5">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6">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7">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8">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9">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A">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B">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C">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D">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E">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7F">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0">
      <w:pPr>
        <w:rPr>
          <w:b w:val="1"/>
          <w:color w:val="5b5ba5"/>
          <w:sz w:val="48"/>
          <w:szCs w:val="48"/>
        </w:rPr>
      </w:pPr>
      <w:r w:rsidDel="00000000" w:rsidR="00000000" w:rsidRPr="00000000">
        <w:rPr>
          <w:rtl w:val="0"/>
        </w:rPr>
      </w:r>
    </w:p>
    <w:p w:rsidR="00000000" w:rsidDel="00000000" w:rsidP="00000000" w:rsidRDefault="00000000" w:rsidRPr="00000000" w14:paraId="00000081">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12">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br w:type="textWrapping"/>
        <w:t xml:space="preserve">This resource is licensed under the Open Government Licence, version 3. For more information on this licence, see</w:t>
      </w:r>
      <w:hyperlink r:id="rId13">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r w:rsidDel="00000000" w:rsidR="00000000" w:rsidRPr="00000000">
        <w:rPr>
          <w:rtl w:val="0"/>
        </w:rPr>
      </w:r>
    </w:p>
    <w:sectPr>
      <w:headerReference r:id="rId14" w:type="default"/>
      <w:headerReference r:id="rId15" w:type="first"/>
      <w:headerReference r:id="rId16" w:type="even"/>
      <w:footerReference r:id="rId17" w:type="default"/>
      <w:footerReference r:id="rId18"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94">
    <w:pPr>
      <w:rPr>
        <w:color w:val="666666"/>
        <w:sz w:val="18"/>
        <w:szCs w:val="18"/>
      </w:rPr>
    </w:pPr>
    <w:r w:rsidDel="00000000" w:rsidR="00000000" w:rsidRPr="00000000">
      <w:rPr>
        <w:rtl w:val="0"/>
      </w:rPr>
    </w:r>
  </w:p>
  <w:p w:rsidR="00000000" w:rsidDel="00000000" w:rsidP="00000000" w:rsidRDefault="00000000" w:rsidRPr="00000000" w14:paraId="00000095">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ind w:left="-720" w:right="-690" w:firstLine="0"/>
      <w:rPr>
        <w:rFonts w:ascii="Arial" w:cs="Arial" w:eastAsia="Arial" w:hAnsi="Arial"/>
        <w:color w:val="666666"/>
      </w:rPr>
    </w:pPr>
    <w:r w:rsidDel="00000000" w:rsidR="00000000" w:rsidRPr="00000000">
      <w:rPr>
        <w:rtl w:val="0"/>
      </w:rPr>
    </w:r>
  </w:p>
  <w:tbl>
    <w:tblPr>
      <w:tblStyle w:val="Table2"/>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3">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84">
          <w:pPr>
            <w:ind w:left="0" w:right="-234.09448818897602" w:firstLine="0"/>
            <w:rPr>
              <w:color w:val="666666"/>
              <w:sz w:val="18"/>
              <w:szCs w:val="18"/>
            </w:rPr>
          </w:pPr>
          <w:r w:rsidDel="00000000" w:rsidR="00000000" w:rsidRPr="00000000">
            <w:rPr>
              <w:color w:val="666666"/>
              <w:sz w:val="18"/>
              <w:szCs w:val="18"/>
              <w:rtl w:val="0"/>
            </w:rPr>
            <w:t xml:space="preserve">Lesson 2 – Global data</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85">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6">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Activity sheet</w:t>
          </w:r>
        </w:p>
        <w:p w:rsidR="00000000" w:rsidDel="00000000" w:rsidP="00000000" w:rsidRDefault="00000000" w:rsidRPr="00000000" w14:paraId="00000087">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88">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89">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C">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8D">
          <w:pPr>
            <w:ind w:left="0" w:right="-234.09448818897602" w:firstLine="0"/>
            <w:rPr>
              <w:color w:val="666666"/>
              <w:sz w:val="18"/>
              <w:szCs w:val="18"/>
            </w:rPr>
          </w:pPr>
          <w:r w:rsidDel="00000000" w:rsidR="00000000" w:rsidRPr="00000000">
            <w:rPr>
              <w:color w:val="666666"/>
              <w:sz w:val="18"/>
              <w:szCs w:val="18"/>
              <w:rtl w:val="0"/>
            </w:rPr>
            <w:t xml:space="preserve">Lesson 2 – Global data</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8E">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F">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Activity sheet</w:t>
          </w:r>
        </w:p>
        <w:p w:rsidR="00000000" w:rsidDel="00000000" w:rsidP="00000000" w:rsidRDefault="00000000" w:rsidRPr="00000000" w14:paraId="00000090">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91">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ncce.io/ogl" TargetMode="External"/><Relationship Id="rId18" Type="http://schemas.openxmlformats.org/officeDocument/2006/relationships/footer" Target="footer2.xml"/><Relationship Id="rId8" Type="http://schemas.openxmlformats.org/officeDocument/2006/relationships/hyperlink" Target="https://www.gapminder.org/tools/" TargetMode="External"/><Relationship Id="rId3" Type="http://schemas.openxmlformats.org/officeDocument/2006/relationships/fontTable" Target="fontTable.xml"/><Relationship Id="rId21" Type="http://schemas.openxmlformats.org/officeDocument/2006/relationships/customXml" Target="../customXml/item3.xml"/><Relationship Id="rId12" Type="http://schemas.openxmlformats.org/officeDocument/2006/relationships/hyperlink" Target="http://ncce.io/tcc" TargetMode="External"/><Relationship Id="rId17" Type="http://schemas.openxmlformats.org/officeDocument/2006/relationships/footer" Target="footer1.xml"/><Relationship Id="rId7" Type="http://schemas.openxmlformats.org/officeDocument/2006/relationships/hyperlink" Target="http://vimeo.com/231885967" TargetMode="Externa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customXml" Target="../customXml/item2.xml"/><Relationship Id="rId11" Type="http://schemas.openxmlformats.org/officeDocument/2006/relationships/hyperlink" Target="http://www.gapminder.org/tools" TargetMode="External"/><Relationship Id="rId1" Type="http://schemas.openxmlformats.org/officeDocument/2006/relationships/theme" Target="theme/theme1.xml"/><Relationship Id="rId6" Type="http://schemas.openxmlformats.org/officeDocument/2006/relationships/hyperlink" Target="https://www.gapminder.org/tools/" TargetMode="External"/><Relationship Id="rId15" Type="http://schemas.openxmlformats.org/officeDocument/2006/relationships/header" Target="header3.xml"/><Relationship Id="rId5" Type="http://schemas.openxmlformats.org/officeDocument/2006/relationships/styles" Target="styles.xml"/><Relationship Id="rId10" Type="http://schemas.openxmlformats.org/officeDocument/2006/relationships/hyperlink" Target="http://berkeleyearth.lbl.gov/country-list/" TargetMode="External"/><Relationship Id="rId19"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hyperlink" Target="https://vimeo.com/231885967" TargetMode="Externa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0D26C82E-05BB-44F0-A348-56D73B02B7F4}"/>
</file>

<file path=customXml/itemProps2.xml><?xml version="1.0" encoding="utf-8"?>
<ds:datastoreItem xmlns:ds="http://schemas.openxmlformats.org/officeDocument/2006/customXml" ds:itemID="{1D9D0C44-DD6B-499E-90DB-0EB9845D1164}"/>
</file>

<file path=customXml/itemProps3.xml><?xml version="1.0" encoding="utf-8"?>
<ds:datastoreItem xmlns:ds="http://schemas.openxmlformats.org/officeDocument/2006/customXml" ds:itemID="{FEF8F997-7035-49CD-A5F3-27950B12ACC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